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CD47D" w14:textId="39777087" w:rsidR="004C7B41" w:rsidRPr="004C7B41" w:rsidRDefault="00B61E02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8"/>
          <w:szCs w:val="28"/>
        </w:rPr>
      </w:pPr>
      <w:r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>Verlaufsdokumentation</w:t>
      </w:r>
    </w:p>
    <w:p w14:paraId="750804F1" w14:textId="595D3E76" w:rsidR="00B61E02" w:rsidRPr="004C7B41" w:rsidRDefault="00B61E02" w:rsidP="00B61E02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i/>
          <w:iCs/>
          <w:kern w:val="1"/>
        </w:rPr>
      </w:pPr>
      <w:r w:rsidRPr="00B61E02">
        <w:rPr>
          <w:rFonts w:cs="Arial"/>
          <w:i/>
          <w:iCs/>
          <w:kern w:val="1"/>
        </w:rPr>
        <w:t xml:space="preserve">3542X (E/P/A </w:t>
      </w:r>
      <w:proofErr w:type="spellStart"/>
      <w:r w:rsidRPr="00B61E02">
        <w:rPr>
          <w:rFonts w:cs="Arial"/>
          <w:i/>
          <w:iCs/>
          <w:kern w:val="1"/>
        </w:rPr>
        <w:t>Nr</w:t>
      </w:r>
      <w:proofErr w:type="spellEnd"/>
      <w:r w:rsidRPr="00B61E02">
        <w:rPr>
          <w:rFonts w:cs="Arial"/>
          <w:i/>
          <w:iCs/>
          <w:kern w:val="1"/>
        </w:rPr>
        <w:t>)</w:t>
      </w:r>
      <w:r w:rsidRPr="004C7B41">
        <w:rPr>
          <w:rStyle w:val="Funotenzeichen"/>
          <w:rFonts w:cs="Arial"/>
          <w:i/>
          <w:iCs/>
          <w:kern w:val="1"/>
        </w:rPr>
        <w:footnoteReference w:id="1"/>
      </w:r>
    </w:p>
    <w:p w14:paraId="46F1B4F0" w14:textId="77777777" w:rsidR="00F74E84" w:rsidRDefault="00F74E84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p w14:paraId="5D875F3F" w14:textId="77777777" w:rsidR="003350D5" w:rsidRDefault="003350D5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tbl>
      <w:tblPr>
        <w:tblStyle w:val="Listentabelle6farbigAkz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61E02" w:rsidRPr="004C7B41" w14:paraId="4E5AE5D3" w14:textId="77777777" w:rsidTr="00700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CE1363" w14:textId="77777777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61E02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Dauer Min</w:t>
            </w:r>
          </w:p>
        </w:tc>
        <w:tc>
          <w:tcPr>
            <w:tcW w:w="4531" w:type="dxa"/>
          </w:tcPr>
          <w:p w14:paraId="72CAAFFA" w14:textId="196844A9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61E02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50</w:t>
            </w:r>
          </w:p>
          <w:p w14:paraId="64CE0321" w14:textId="77777777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</w:p>
        </w:tc>
      </w:tr>
      <w:tr w:rsidR="00B61E02" w:rsidRPr="004C7B41" w14:paraId="64F3DCCD" w14:textId="77777777" w:rsidTr="00700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31999D7" w14:textId="12819DC1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61E02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Ggf. Veränderungen in der Behandlungsentwicklung:</w:t>
            </w:r>
          </w:p>
        </w:tc>
        <w:tc>
          <w:tcPr>
            <w:tcW w:w="4531" w:type="dxa"/>
          </w:tcPr>
          <w:p w14:paraId="482F9855" w14:textId="77777777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</w:rPr>
            </w:pPr>
          </w:p>
        </w:tc>
      </w:tr>
      <w:tr w:rsidR="00B61E02" w:rsidRPr="004C7B41" w14:paraId="500DCC64" w14:textId="77777777" w:rsidTr="00700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7CB9992" w14:textId="6398CA7E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61E02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Thema, Inhalt, Therapiegeschehen, ggf. psychotherapeutisches Verständnis:</w:t>
            </w:r>
          </w:p>
        </w:tc>
        <w:tc>
          <w:tcPr>
            <w:tcW w:w="4531" w:type="dxa"/>
          </w:tcPr>
          <w:p w14:paraId="48CF3414" w14:textId="77777777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</w:rPr>
            </w:pPr>
          </w:p>
        </w:tc>
      </w:tr>
    </w:tbl>
    <w:p w14:paraId="75A77B39" w14:textId="77777777" w:rsidR="00B61E02" w:rsidRDefault="00B61E02" w:rsidP="00BC7E5A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kern w:val="1"/>
          <w:sz w:val="20"/>
          <w:szCs w:val="20"/>
        </w:rPr>
      </w:pPr>
    </w:p>
    <w:p w14:paraId="4EF2BA92" w14:textId="67EFCD65" w:rsidR="00BC7E5A" w:rsidRDefault="00B61E02" w:rsidP="00BC7E5A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0"/>
          <w:szCs w:val="20"/>
        </w:rPr>
      </w:pPr>
      <w:r w:rsidRPr="00B61E02">
        <w:rPr>
          <w:rFonts w:cs="Arial"/>
          <w:b/>
          <w:bCs/>
          <w:color w:val="76923C" w:themeColor="accent3" w:themeShade="BF"/>
          <w:kern w:val="1"/>
          <w:sz w:val="20"/>
          <w:szCs w:val="20"/>
        </w:rPr>
        <w:t>Interventionen und Ergebnisse:</w:t>
      </w:r>
    </w:p>
    <w:p w14:paraId="27791D0B" w14:textId="77777777" w:rsidR="00B61E02" w:rsidRPr="00B61E02" w:rsidRDefault="00B61E02" w:rsidP="00BC7E5A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0"/>
          <w:szCs w:val="20"/>
        </w:rPr>
      </w:pPr>
    </w:p>
    <w:p w14:paraId="08324B37" w14:textId="77777777" w:rsidR="00B61E02" w:rsidRDefault="00B61E02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61E02">
        <w:rPr>
          <w:b/>
          <w:bCs/>
          <w:color w:val="76923C" w:themeColor="accent3" w:themeShade="BF"/>
          <w:sz w:val="20"/>
          <w:szCs w:val="20"/>
        </w:rPr>
        <w:t xml:space="preserve">Suizidalität: </w:t>
      </w:r>
    </w:p>
    <w:p w14:paraId="1C68097E" w14:textId="77777777" w:rsidR="00B61E02" w:rsidRPr="00B61E02" w:rsidRDefault="00B61E02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6D74AC7E" w14:textId="0C7C401F" w:rsidR="00B61E02" w:rsidRPr="00B61E02" w:rsidRDefault="00B61E02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61E02">
        <w:rPr>
          <w:b/>
          <w:bCs/>
          <w:color w:val="76923C" w:themeColor="accent3" w:themeShade="BF"/>
          <w:sz w:val="20"/>
          <w:szCs w:val="20"/>
        </w:rPr>
        <w:t>Absprachen:</w:t>
      </w:r>
    </w:p>
    <w:sectPr w:rsidR="00B61E02" w:rsidRPr="00B61E02" w:rsidSect="00224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2567D" w14:textId="77777777" w:rsidR="00AA7818" w:rsidRDefault="00AA7818" w:rsidP="00613CC1">
      <w:r>
        <w:separator/>
      </w:r>
    </w:p>
  </w:endnote>
  <w:endnote w:type="continuationSeparator" w:id="0">
    <w:p w14:paraId="0D20172B" w14:textId="77777777" w:rsidR="00AA7818" w:rsidRDefault="00AA7818" w:rsidP="0061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800008EF" w:usb1="1000204A" w:usb2="00000000" w:usb3="00000000" w:csb0="000001FB" w:csb1="00000000"/>
  </w:font>
  <w:font w:name="FuturaBT-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BC5AB" w14:textId="77777777" w:rsidR="00F16ACA" w:rsidRDefault="00F16A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5DB99" w14:textId="68F7470D" w:rsidR="00613CC1" w:rsidRDefault="00DF0F61" w:rsidP="00701B1A">
    <w:pPr>
      <w:pStyle w:val="Fuzeile"/>
      <w:jc w:val="right"/>
    </w:pPr>
    <w:r w:rsidRPr="00AE4237">
      <w:rPr>
        <w:noProof/>
        <w:color w:val="165F63"/>
      </w:rPr>
      <w:drawing>
        <wp:anchor distT="0" distB="0" distL="114300" distR="114300" simplePos="0" relativeHeight="251662336" behindDoc="1" locked="0" layoutInCell="1" allowOverlap="1" wp14:anchorId="716DACB0" wp14:editId="57A63C22">
          <wp:simplePos x="0" y="0"/>
          <wp:positionH relativeFrom="column">
            <wp:posOffset>3122789</wp:posOffset>
          </wp:positionH>
          <wp:positionV relativeFrom="paragraph">
            <wp:posOffset>-185419</wp:posOffset>
          </wp:positionV>
          <wp:extent cx="3126882" cy="346052"/>
          <wp:effectExtent l="0" t="0" r="0" b="0"/>
          <wp:wrapNone/>
          <wp:docPr id="1521119319" name="Grafik 1521119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851199" name="Grafik 106185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29" cy="352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693C5" w14:textId="77777777" w:rsidR="00F16ACA" w:rsidRDefault="00F16A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D5AC9" w14:textId="77777777" w:rsidR="00AA7818" w:rsidRDefault="00AA7818" w:rsidP="00613CC1">
      <w:r>
        <w:separator/>
      </w:r>
    </w:p>
  </w:footnote>
  <w:footnote w:type="continuationSeparator" w:id="0">
    <w:p w14:paraId="4E1DC377" w14:textId="77777777" w:rsidR="00AA7818" w:rsidRDefault="00AA7818" w:rsidP="00613CC1">
      <w:r>
        <w:continuationSeparator/>
      </w:r>
    </w:p>
  </w:footnote>
  <w:footnote w:id="1">
    <w:p w14:paraId="4FB27DD2" w14:textId="3AB57913" w:rsidR="00B61E02" w:rsidRDefault="00B61E02" w:rsidP="00B61E02">
      <w:pPr>
        <w:pStyle w:val="Funotentext"/>
      </w:pPr>
      <w:r>
        <w:rPr>
          <w:rStyle w:val="Funotenzeichen"/>
        </w:rPr>
        <w:footnoteRef/>
      </w:r>
      <w:r>
        <w:t xml:space="preserve"> </w:t>
      </w:r>
      <w:bookmarkStart w:id="0" w:name="legende"/>
      <w:r w:rsidR="001A00A9">
        <w:rPr>
          <w:b/>
          <w:bCs/>
          <w:i/>
          <w:iCs/>
          <w:sz w:val="16"/>
          <w:szCs w:val="16"/>
        </w:rPr>
        <w:t>Legende:</w:t>
      </w:r>
      <w:bookmarkEnd w:id="0"/>
      <w:r w:rsidR="001A00A9">
        <w:rPr>
          <w:b/>
          <w:bCs/>
          <w:i/>
          <w:iCs/>
          <w:sz w:val="16"/>
          <w:szCs w:val="16"/>
        </w:rPr>
        <w:t xml:space="preserve"> </w:t>
      </w:r>
      <w:r w:rsidR="001A00A9">
        <w:rPr>
          <w:i/>
          <w:iCs/>
          <w:sz w:val="16"/>
          <w:szCs w:val="16"/>
        </w:rPr>
        <w:t>S1 (Sprechstunde 1), P1 (Probatorik 1). E (Einzeltherapie), A (Akutbehandlung), G (Gruppentherapie), P (Patient*innenfragebogen Item-Nr.); T (Dokumentationsbogen Therapeut*innen Item-Nr.); P/B (Patientenrechtegesetz / Berufsordnung)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4FCDA" w14:textId="77777777" w:rsidR="00F16ACA" w:rsidRDefault="00F16A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AF179" w14:textId="3985FCF5" w:rsidR="00613CC1" w:rsidRPr="00A06E73" w:rsidRDefault="001A00A9" w:rsidP="00A06E73">
    <w:pPr>
      <w:pStyle w:val="Kopfzeile"/>
    </w:pPr>
    <w:sdt>
      <w:sdtPr>
        <w:id w:val="323016828"/>
        <w:docPartObj>
          <w:docPartGallery w:val="Page Numbers (Margins)"/>
          <w:docPartUnique/>
        </w:docPartObj>
      </w:sdtPr>
      <w:sdtEndPr/>
      <w:sdtContent>
        <w:r w:rsidR="00092FDA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73C86A6" wp14:editId="1EF07F62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25438953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665F8" w14:textId="77777777" w:rsidR="00092FDA" w:rsidRDefault="00092FDA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C86A6" id="Rechteck 1" o:spid="_x0000_s1026" style="position:absolute;margin-left:0;margin-top:0;width:57.3pt;height:25.95pt;z-index:25166438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80665F8" w14:textId="77777777" w:rsidR="00092FDA" w:rsidRDefault="00092FDA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01B1A" w:rsidRPr="00613CC1">
      <w:rPr>
        <w:rFonts w:ascii="Futura Lt BT" w:hAnsi="Futura Lt BT"/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2C829A" wp14:editId="5CA04FF3">
              <wp:simplePos x="0" y="0"/>
              <wp:positionH relativeFrom="column">
                <wp:posOffset>6141720</wp:posOffset>
              </wp:positionH>
              <wp:positionV relativeFrom="paragraph">
                <wp:posOffset>3620770</wp:posOffset>
              </wp:positionV>
              <wp:extent cx="371475" cy="6276975"/>
              <wp:effectExtent l="0" t="0" r="9525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6276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C877D" w14:textId="1E7BCF23" w:rsidR="00701B1A" w:rsidRDefault="00701B1A" w:rsidP="00701B1A">
                          <w:r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© Deutsche Gesellschaft für Verhaltenstherapie – Berufsverband Psychosoziale Berufe e.V., 202</w:t>
                          </w:r>
                          <w:r w:rsidR="00F16ACA"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C829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483.6pt;margin-top:285.1pt;width:29.25pt;height:4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" stroked="f">
              <v:textbox style="layout-flow:vertical;mso-layout-flow-alt:bottom-to-top">
                <w:txbxContent>
                  <w:p w14:paraId="030C877D" w14:textId="1E7BCF23" w:rsidR="00701B1A" w:rsidRDefault="00701B1A" w:rsidP="00701B1A">
                    <w:r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© Deutsche Gesellschaft für Verhaltenstherapie – Berufsverband Psychosoziale Berufe e.V., 202</w:t>
                    </w:r>
                    <w:r w:rsidR="00F16ACA"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B2EC8" w14:textId="77777777" w:rsidR="00F16ACA" w:rsidRDefault="00F16A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765472"/>
    <w:multiLevelType w:val="multilevel"/>
    <w:tmpl w:val="D62000D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B9050CC"/>
    <w:multiLevelType w:val="hybridMultilevel"/>
    <w:tmpl w:val="AEEC05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CDE"/>
    <w:multiLevelType w:val="multilevel"/>
    <w:tmpl w:val="C0E0C8A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1C742C3"/>
    <w:multiLevelType w:val="multilevel"/>
    <w:tmpl w:val="D2F223C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46D447B"/>
    <w:multiLevelType w:val="hybridMultilevel"/>
    <w:tmpl w:val="D3528AD0"/>
    <w:lvl w:ilvl="0" w:tplc="87621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A1473"/>
    <w:multiLevelType w:val="multilevel"/>
    <w:tmpl w:val="5F268C9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7166374"/>
    <w:multiLevelType w:val="multilevel"/>
    <w:tmpl w:val="60E004A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725255D"/>
    <w:multiLevelType w:val="hybridMultilevel"/>
    <w:tmpl w:val="62D4E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71B30"/>
    <w:multiLevelType w:val="multilevel"/>
    <w:tmpl w:val="77BA7C5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1C3138E3"/>
    <w:multiLevelType w:val="hybridMultilevel"/>
    <w:tmpl w:val="5148B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D5861"/>
    <w:multiLevelType w:val="hybridMultilevel"/>
    <w:tmpl w:val="580A06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5419E"/>
    <w:multiLevelType w:val="hybridMultilevel"/>
    <w:tmpl w:val="8820A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E3BCD"/>
    <w:multiLevelType w:val="multilevel"/>
    <w:tmpl w:val="B170A4F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298D30C2"/>
    <w:multiLevelType w:val="hybridMultilevel"/>
    <w:tmpl w:val="990CF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B4B45"/>
    <w:multiLevelType w:val="multilevel"/>
    <w:tmpl w:val="BA4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2AA06EAF"/>
    <w:multiLevelType w:val="hybridMultilevel"/>
    <w:tmpl w:val="01AA2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16CA9"/>
    <w:multiLevelType w:val="hybridMultilevel"/>
    <w:tmpl w:val="FFC81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50497"/>
    <w:multiLevelType w:val="hybridMultilevel"/>
    <w:tmpl w:val="9F60B53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970327"/>
    <w:multiLevelType w:val="hybridMultilevel"/>
    <w:tmpl w:val="A142CDB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22093"/>
    <w:multiLevelType w:val="hybridMultilevel"/>
    <w:tmpl w:val="A028A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31E4E"/>
    <w:multiLevelType w:val="multilevel"/>
    <w:tmpl w:val="7E22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A5347D"/>
    <w:multiLevelType w:val="multilevel"/>
    <w:tmpl w:val="B98C9F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50906DD9"/>
    <w:multiLevelType w:val="multilevel"/>
    <w:tmpl w:val="C5FCCDB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56BB1480"/>
    <w:multiLevelType w:val="multilevel"/>
    <w:tmpl w:val="69601B4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5F410746"/>
    <w:multiLevelType w:val="multilevel"/>
    <w:tmpl w:val="5FAA830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673C3316"/>
    <w:multiLevelType w:val="hybridMultilevel"/>
    <w:tmpl w:val="C19E86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16D74"/>
    <w:multiLevelType w:val="multilevel"/>
    <w:tmpl w:val="A1B0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1F6603"/>
    <w:multiLevelType w:val="multilevel"/>
    <w:tmpl w:val="B72A6F4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9" w15:restartNumberingAfterBreak="0">
    <w:nsid w:val="7897040A"/>
    <w:multiLevelType w:val="hybridMultilevel"/>
    <w:tmpl w:val="49F21D6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8B0D9A"/>
    <w:multiLevelType w:val="hybridMultilevel"/>
    <w:tmpl w:val="19426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74966">
    <w:abstractNumId w:val="19"/>
  </w:num>
  <w:num w:numId="2" w16cid:durableId="2065137261">
    <w:abstractNumId w:val="5"/>
  </w:num>
  <w:num w:numId="3" w16cid:durableId="631055107">
    <w:abstractNumId w:val="16"/>
  </w:num>
  <w:num w:numId="4" w16cid:durableId="1035302643">
    <w:abstractNumId w:val="17"/>
  </w:num>
  <w:num w:numId="5" w16cid:durableId="1588462358">
    <w:abstractNumId w:val="27"/>
  </w:num>
  <w:num w:numId="6" w16cid:durableId="336200895">
    <w:abstractNumId w:val="21"/>
  </w:num>
  <w:num w:numId="7" w16cid:durableId="530610520">
    <w:abstractNumId w:val="15"/>
  </w:num>
  <w:num w:numId="8" w16cid:durableId="1215039684">
    <w:abstractNumId w:val="29"/>
  </w:num>
  <w:num w:numId="9" w16cid:durableId="1931311201">
    <w:abstractNumId w:val="24"/>
  </w:num>
  <w:num w:numId="10" w16cid:durableId="1755274028">
    <w:abstractNumId w:val="7"/>
  </w:num>
  <w:num w:numId="11" w16cid:durableId="1397167063">
    <w:abstractNumId w:val="28"/>
  </w:num>
  <w:num w:numId="12" w16cid:durableId="781342368">
    <w:abstractNumId w:val="9"/>
  </w:num>
  <w:num w:numId="13" w16cid:durableId="1518541834">
    <w:abstractNumId w:val="3"/>
  </w:num>
  <w:num w:numId="14" w16cid:durableId="138573673">
    <w:abstractNumId w:val="23"/>
  </w:num>
  <w:num w:numId="15" w16cid:durableId="1198811200">
    <w:abstractNumId w:val="22"/>
  </w:num>
  <w:num w:numId="16" w16cid:durableId="1970280293">
    <w:abstractNumId w:val="6"/>
  </w:num>
  <w:num w:numId="17" w16cid:durableId="1890142187">
    <w:abstractNumId w:val="25"/>
  </w:num>
  <w:num w:numId="18" w16cid:durableId="1894076105">
    <w:abstractNumId w:val="1"/>
  </w:num>
  <w:num w:numId="19" w16cid:durableId="1253851678">
    <w:abstractNumId w:val="4"/>
  </w:num>
  <w:num w:numId="20" w16cid:durableId="1598095846">
    <w:abstractNumId w:val="13"/>
  </w:num>
  <w:num w:numId="21" w16cid:durableId="579560510">
    <w:abstractNumId w:val="26"/>
  </w:num>
  <w:num w:numId="22" w16cid:durableId="348796737">
    <w:abstractNumId w:val="30"/>
  </w:num>
  <w:num w:numId="23" w16cid:durableId="1726683028">
    <w:abstractNumId w:val="20"/>
  </w:num>
  <w:num w:numId="24" w16cid:durableId="2110807247">
    <w:abstractNumId w:val="14"/>
  </w:num>
  <w:num w:numId="25" w16cid:durableId="964625238">
    <w:abstractNumId w:val="8"/>
  </w:num>
  <w:num w:numId="26" w16cid:durableId="808858411">
    <w:abstractNumId w:val="11"/>
  </w:num>
  <w:num w:numId="27" w16cid:durableId="1694721721">
    <w:abstractNumId w:val="12"/>
  </w:num>
  <w:num w:numId="28" w16cid:durableId="203908770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9" w16cid:durableId="1756243843">
    <w:abstractNumId w:val="2"/>
  </w:num>
  <w:num w:numId="30" w16cid:durableId="1367834453">
    <w:abstractNumId w:val="18"/>
  </w:num>
  <w:num w:numId="31" w16cid:durableId="1526404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C1"/>
    <w:rsid w:val="00082F86"/>
    <w:rsid w:val="00092FDA"/>
    <w:rsid w:val="00095014"/>
    <w:rsid w:val="001125FB"/>
    <w:rsid w:val="0012174A"/>
    <w:rsid w:val="001572C7"/>
    <w:rsid w:val="001A00A9"/>
    <w:rsid w:val="001A08AD"/>
    <w:rsid w:val="00224476"/>
    <w:rsid w:val="00267E71"/>
    <w:rsid w:val="00272B7B"/>
    <w:rsid w:val="002B5E39"/>
    <w:rsid w:val="002E5D51"/>
    <w:rsid w:val="00300920"/>
    <w:rsid w:val="003350D5"/>
    <w:rsid w:val="00343A39"/>
    <w:rsid w:val="00366CE0"/>
    <w:rsid w:val="00424B80"/>
    <w:rsid w:val="004C7B41"/>
    <w:rsid w:val="004D1784"/>
    <w:rsid w:val="004D6F28"/>
    <w:rsid w:val="004F636E"/>
    <w:rsid w:val="0053464A"/>
    <w:rsid w:val="00597A81"/>
    <w:rsid w:val="005D2295"/>
    <w:rsid w:val="00613CC1"/>
    <w:rsid w:val="006726E6"/>
    <w:rsid w:val="006863EC"/>
    <w:rsid w:val="0069387E"/>
    <w:rsid w:val="006A5B9E"/>
    <w:rsid w:val="006D144C"/>
    <w:rsid w:val="006E61ED"/>
    <w:rsid w:val="006E7B3D"/>
    <w:rsid w:val="00701B1A"/>
    <w:rsid w:val="00712ED0"/>
    <w:rsid w:val="007B49FC"/>
    <w:rsid w:val="007D76C7"/>
    <w:rsid w:val="007E3F3B"/>
    <w:rsid w:val="00804A7C"/>
    <w:rsid w:val="0085018C"/>
    <w:rsid w:val="0085100E"/>
    <w:rsid w:val="00861E9B"/>
    <w:rsid w:val="00871EFC"/>
    <w:rsid w:val="008A4AEA"/>
    <w:rsid w:val="008F1A4C"/>
    <w:rsid w:val="008F3464"/>
    <w:rsid w:val="009273F5"/>
    <w:rsid w:val="00942654"/>
    <w:rsid w:val="00957C88"/>
    <w:rsid w:val="00981714"/>
    <w:rsid w:val="00982136"/>
    <w:rsid w:val="00A06E73"/>
    <w:rsid w:val="00A143CD"/>
    <w:rsid w:val="00A2550B"/>
    <w:rsid w:val="00A409DB"/>
    <w:rsid w:val="00A75F3C"/>
    <w:rsid w:val="00AA7818"/>
    <w:rsid w:val="00AC26DD"/>
    <w:rsid w:val="00AC3C67"/>
    <w:rsid w:val="00AD217B"/>
    <w:rsid w:val="00AE4A62"/>
    <w:rsid w:val="00B56A93"/>
    <w:rsid w:val="00B61E02"/>
    <w:rsid w:val="00B8462B"/>
    <w:rsid w:val="00BA0153"/>
    <w:rsid w:val="00BC2876"/>
    <w:rsid w:val="00BC7E5A"/>
    <w:rsid w:val="00BD5BAA"/>
    <w:rsid w:val="00BE5CFD"/>
    <w:rsid w:val="00C57E5B"/>
    <w:rsid w:val="00C87F2E"/>
    <w:rsid w:val="00CA0598"/>
    <w:rsid w:val="00CC4182"/>
    <w:rsid w:val="00CC4FC2"/>
    <w:rsid w:val="00CC661A"/>
    <w:rsid w:val="00D03A17"/>
    <w:rsid w:val="00D34D55"/>
    <w:rsid w:val="00D36238"/>
    <w:rsid w:val="00D70A77"/>
    <w:rsid w:val="00D72295"/>
    <w:rsid w:val="00DC1D62"/>
    <w:rsid w:val="00DF0F61"/>
    <w:rsid w:val="00E01F97"/>
    <w:rsid w:val="00E029AB"/>
    <w:rsid w:val="00E21C43"/>
    <w:rsid w:val="00E42067"/>
    <w:rsid w:val="00E54A38"/>
    <w:rsid w:val="00EA7AF9"/>
    <w:rsid w:val="00F1199B"/>
    <w:rsid w:val="00F16ACA"/>
    <w:rsid w:val="00F35096"/>
    <w:rsid w:val="00F54FE2"/>
    <w:rsid w:val="00F7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F126B"/>
  <w15:docId w15:val="{DB407608-140A-4618-9146-A148438C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863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863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13C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13CC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3CC1"/>
  </w:style>
  <w:style w:type="paragraph" w:styleId="Fuzeile">
    <w:name w:val="footer"/>
    <w:basedOn w:val="Standard"/>
    <w:link w:val="Fu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3CC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C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CC1"/>
    <w:rPr>
      <w:rFonts w:ascii="Tahoma" w:hAnsi="Tahoma" w:cs="Tahoma"/>
      <w:sz w:val="16"/>
      <w:szCs w:val="16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unhideWhenUsed/>
    <w:rsid w:val="005D229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rsid w:val="005D22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D2295"/>
    <w:rPr>
      <w:vertAlign w:val="superscript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5D2295"/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5D2295"/>
    <w:rPr>
      <w:sz w:val="20"/>
      <w:szCs w:val="20"/>
    </w:rPr>
  </w:style>
  <w:style w:type="table" w:styleId="Tabellenraster">
    <w:name w:val="Table Grid"/>
    <w:basedOn w:val="NormaleTabelle"/>
    <w:uiPriority w:val="59"/>
    <w:rsid w:val="005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61E9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125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125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125FB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E01F9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1F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1F97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01F9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5CFD"/>
  </w:style>
  <w:style w:type="character" w:customStyle="1" w:styleId="berschrift1Zchn">
    <w:name w:val="Überschrift 1 Zchn"/>
    <w:basedOn w:val="Absatz-Standardschriftart"/>
    <w:link w:val="berschrift1"/>
    <w:uiPriority w:val="9"/>
    <w:rsid w:val="006863E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863E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6863EC"/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267E71"/>
    <w:pPr>
      <w:widowControl w:val="0"/>
      <w:suppressAutoHyphens/>
      <w:ind w:left="111"/>
    </w:pPr>
    <w:rPr>
      <w:rFonts w:eastAsia="Arial" w:cs="Arial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7E71"/>
    <w:rPr>
      <w:rFonts w:eastAsia="Arial" w:cs="Arial"/>
      <w:sz w:val="24"/>
      <w:szCs w:val="24"/>
    </w:rPr>
  </w:style>
  <w:style w:type="character" w:styleId="Hervorhebung">
    <w:name w:val="Emphasis"/>
    <w:basedOn w:val="Absatz-Standardschriftart"/>
    <w:qFormat/>
    <w:rsid w:val="0085100E"/>
    <w:rPr>
      <w:i/>
      <w:iCs/>
    </w:rPr>
  </w:style>
  <w:style w:type="paragraph" w:customStyle="1" w:styleId="Tabelleninhalt">
    <w:name w:val="Tabelleninhalt"/>
    <w:basedOn w:val="Standard"/>
    <w:qFormat/>
    <w:rsid w:val="0085100E"/>
    <w:pPr>
      <w:widowControl w:val="0"/>
      <w:suppressLineNumbers/>
      <w:suppressAutoHyphens/>
    </w:pPr>
    <w:rPr>
      <w:rFonts w:eastAsia="NSimSun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85100E"/>
    <w:pPr>
      <w:suppressAutoHyphens/>
    </w:pPr>
    <w:rPr>
      <w:rFonts w:ascii="Calibri" w:eastAsia="NSimSun" w:hAnsi="Calibri" w:cs="Calibri"/>
      <w:color w:val="000000"/>
      <w:kern w:val="2"/>
      <w:sz w:val="24"/>
      <w:szCs w:val="24"/>
      <w:lang w:eastAsia="zh-CN" w:bidi="hi-IN"/>
    </w:rPr>
  </w:style>
  <w:style w:type="paragraph" w:customStyle="1" w:styleId="pf0">
    <w:name w:val="pf0"/>
    <w:basedOn w:val="Standard"/>
    <w:rsid w:val="008510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8510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85100E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Absatz-Standardschriftart"/>
    <w:rsid w:val="0085100E"/>
    <w:rPr>
      <w:rFonts w:ascii="Segoe UI" w:hAnsi="Segoe UI" w:cs="Segoe UI" w:hint="default"/>
      <w:color w:val="395D73"/>
      <w:sz w:val="18"/>
      <w:szCs w:val="18"/>
    </w:rPr>
  </w:style>
  <w:style w:type="character" w:customStyle="1" w:styleId="cf31">
    <w:name w:val="cf31"/>
    <w:basedOn w:val="Absatz-Standardschriftart"/>
    <w:rsid w:val="0085100E"/>
    <w:rPr>
      <w:rFonts w:ascii="Segoe UI" w:hAnsi="Segoe UI" w:cs="Segoe UI" w:hint="default"/>
      <w:i/>
      <w:iCs/>
      <w:color w:val="395D73"/>
      <w:sz w:val="18"/>
      <w:szCs w:val="18"/>
    </w:rPr>
  </w:style>
  <w:style w:type="character" w:customStyle="1" w:styleId="cf41">
    <w:name w:val="cf41"/>
    <w:basedOn w:val="Absatz-Standardschriftart"/>
    <w:rsid w:val="0085100E"/>
    <w:rPr>
      <w:rFonts w:ascii="Segoe UI" w:hAnsi="Segoe UI" w:cs="Segoe UI" w:hint="default"/>
      <w:b/>
      <w:bCs/>
      <w:i/>
      <w:iCs/>
      <w:color w:val="395D73"/>
      <w:sz w:val="18"/>
      <w:szCs w:val="18"/>
    </w:rPr>
  </w:style>
  <w:style w:type="table" w:styleId="Gitternetztabelle1hellAkzent3">
    <w:name w:val="Grid Table 1 Light Accent 3"/>
    <w:basedOn w:val="NormaleTabelle"/>
    <w:uiPriority w:val="46"/>
    <w:rsid w:val="004C7B4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3">
    <w:name w:val="Grid Table 2 Accent 3"/>
    <w:basedOn w:val="NormaleTabelle"/>
    <w:uiPriority w:val="47"/>
    <w:rsid w:val="004C7B4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4C7B4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7EEE-7B32-4EF7-BB40-081961BC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lk</dc:creator>
  <cp:lastModifiedBy>Nina Franz (DGVT-BV)</cp:lastModifiedBy>
  <cp:revision>52</cp:revision>
  <cp:lastPrinted>2024-05-08T12:31:00Z</cp:lastPrinted>
  <dcterms:created xsi:type="dcterms:W3CDTF">2022-03-08T09:36:00Z</dcterms:created>
  <dcterms:modified xsi:type="dcterms:W3CDTF">2024-05-13T06:44:00Z</dcterms:modified>
</cp:coreProperties>
</file>